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1320" w:firstLineChars="300"/>
        <w:rPr>
          <w:rFonts w:hint="eastAsia" w:ascii="黑体" w:hAnsi="宋体" w:eastAsia="黑体" w:cs="仿宋"/>
          <w:b/>
          <w:sz w:val="44"/>
          <w:szCs w:val="44"/>
          <w:shd w:val="clear" w:color="auto" w:fill="FFFFFF"/>
        </w:rPr>
      </w:pPr>
      <w:r>
        <w:rPr>
          <w:rFonts w:hint="eastAsia" w:ascii="黑体" w:hAnsi="ˎ̥" w:eastAsia="黑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-SA"/>
        </w:rPr>
        <w:t>一、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大肠菌群</w:t>
      </w:r>
    </w:p>
    <w:p>
      <w:pPr>
        <w:pStyle w:val="7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大肠菌群并非细菌学分类命名，而是卫生细菌领域的用语，它不代表某一个或某一属细菌，而指的是具有某些特性的一组与粪便污染有关的细菌，这些细菌在生化及血清学方面并非完全一致，其定义为：需氧及兼性厌氧、在37℃能分解乳糖产酸产气的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革兰氏阴性无芽胞杆菌。一般认为该菌群细菌可包括大肠埃希氏菌、柠檬酸杆菌、产气克雷白氏菌和阴沟肠杆菌等，但是如果餐（饮）具清洗消毒流程控制不当，会造成餐（饮）具上的残留，对人体健康产生不良影响。因此，作为一种非食用的菌群，应控制人体的摄入。《食品安全国家标准 消毒餐（饮）具》（GB 14934-2016）规定，采用化学消毒法的餐（饮）大肠菌群不得检出。餐（饮）具中检出大肠菌群，可能是部分单位消毒方法和时间不当，以及周围环境造成交叉污染，进而残存在餐（饮）具中。</w:t>
      </w:r>
    </w:p>
    <w:p>
      <w:pPr>
        <w:pStyle w:val="7"/>
        <w:widowControl/>
        <w:numPr>
          <w:ilvl w:val="0"/>
          <w:numId w:val="1"/>
        </w:numPr>
        <w:wordWrap w:val="0"/>
        <w:spacing w:before="0" w:beforeLines="0" w:beforeAutospacing="0" w:after="0" w:afterLines="0" w:afterAutospacing="0" w:line="600" w:lineRule="exact"/>
        <w:ind w:left="-10" w:leftChars="0" w:firstLine="64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阴离子合成洗涤剂(以十二烷基苯磺酸钠计)</w:t>
      </w:r>
    </w:p>
    <w:p>
      <w:pPr>
        <w:pStyle w:val="7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十二烷基苯磺酸钠是一种性能优良的合成阴离子表面活性剂，它比肥皂更易溶于水，是一种黄色油状液体。易起泡由于它的泡沫粘度低所以泡沫易于消失。它有很好的脱脂能力并有很好的降低水的表面张力和润湿、渗透和乳化的性能。它的化学性质稳定，在酸性或碱性介质中以及加热条件下都不会分解。与次氯酸钠过氧化物等氧化剂混合使用也不会分解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但是如果餐（饮）具清洗消毒流程控制不当，会造成餐（饮）具上的残留，对人体健康产生不良影响。采用化学消毒法的餐（饮）阴离子合成洗涤剂(以十二烷基苯磺酸钠计)不得检出。餐（饮）具中检出阴离子合成洗涤剂(以十二烷基苯磺酸钠 计)，可能是部分单位消毒方法和时间不当，进而残存在餐（饮）具中。</w:t>
      </w:r>
    </w:p>
    <w:p>
      <w:pPr>
        <w:pStyle w:val="7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pStyle w:val="7"/>
        <w:widowControl/>
        <w:numPr>
          <w:ilvl w:val="0"/>
          <w:numId w:val="1"/>
        </w:numPr>
        <w:wordWrap w:val="0"/>
        <w:spacing w:before="0" w:beforeLines="0" w:beforeAutospacing="0" w:after="0" w:afterLines="0" w:afterAutospacing="0" w:line="600" w:lineRule="exact"/>
        <w:ind w:left="-10" w:leftChars="0" w:firstLine="64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苯甲酸钠</w:t>
      </w:r>
    </w:p>
    <w:p>
      <w:pPr>
        <w:pStyle w:val="7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苯甲酸钠是苯甲酸的钠盐，其作用原理是干扰微生物细胞膜的通透性，阻碍氨基酸的吸附，降低酶的活性。苯甲酸钠通常会与人体胃酸反应生成苯甲酸。通常具有一定的毒性，长期饮用会导致慢性苯中毒。慢性苯中毒可能会出现神经衰弱，如头晕、头痛、失眠、记忆力减退、疲劳等，还会出现白细胞减少，严重的情况还会导致再生障碍性贫血。苯甲酸钠通常会被用作防腐剂，副作用不可忽视，尤其是在预防由其引起的慢性苯中毒方面，需要注意用量。</w:t>
      </w:r>
    </w:p>
    <w:p>
      <w:pPr>
        <w:pStyle w:val="7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    四、脱氢乙酸钠</w:t>
      </w:r>
    </w:p>
    <w:p>
      <w:pPr>
        <w:pStyle w:val="7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脱氢乙酸钠在少量摄入时一般对身体没有害，但过量摄入会对身体产生危害。因此在日常生活中要注意避开非正规厂家，选择正规厂家生产的食品、饮料等。脱氢乙酸钠是一种白色结晶性粉末，是生活中常见的防腐保鲜剂之一，被广泛应用于食品、饮料、饲料的加工中。脱氢乙酸钠可以渗透进入微生物的细胞壁，干扰细胞内各种酶体系，抑制细菌生长，以使食品长期存放，防止发生霉变。脱氢乙酸钠具有高效的抗菌性和低毒的特性，在规定剂量内对人体一般不会产生危害，但若超过了一定剂量，会导致消化功能异常，还会对肝肾功能造成影响，产生较大危害。</w:t>
      </w:r>
    </w:p>
    <w:sectPr>
      <w:footerReference r:id="rId3" w:type="default"/>
      <w:footerReference r:id="rId4" w:type="even"/>
      <w:pgSz w:w="11906" w:h="16838"/>
      <w:pgMar w:top="1701" w:right="1531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2A033"/>
    <w:multiLevelType w:val="singleLevel"/>
    <w:tmpl w:val="7882A033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891B53"/>
    <w:rsid w:val="01E75EFB"/>
    <w:rsid w:val="02F241BE"/>
    <w:rsid w:val="03FB660C"/>
    <w:rsid w:val="064E5119"/>
    <w:rsid w:val="06E4782C"/>
    <w:rsid w:val="096948AF"/>
    <w:rsid w:val="09FD7970"/>
    <w:rsid w:val="0A9E7CF1"/>
    <w:rsid w:val="0C790A16"/>
    <w:rsid w:val="0D244780"/>
    <w:rsid w:val="0EF16EE9"/>
    <w:rsid w:val="0EFB3964"/>
    <w:rsid w:val="10392996"/>
    <w:rsid w:val="108C6F6A"/>
    <w:rsid w:val="11CF092C"/>
    <w:rsid w:val="123E24E6"/>
    <w:rsid w:val="161C6012"/>
    <w:rsid w:val="16D33346"/>
    <w:rsid w:val="16EF4AC1"/>
    <w:rsid w:val="17517E9F"/>
    <w:rsid w:val="17C50FB3"/>
    <w:rsid w:val="1A30795F"/>
    <w:rsid w:val="1BB4311F"/>
    <w:rsid w:val="1C033E58"/>
    <w:rsid w:val="1D37200B"/>
    <w:rsid w:val="1E05141A"/>
    <w:rsid w:val="1E5F6F97"/>
    <w:rsid w:val="1EA90CE7"/>
    <w:rsid w:val="1F040AA4"/>
    <w:rsid w:val="1F293B49"/>
    <w:rsid w:val="1FBA5176"/>
    <w:rsid w:val="21D7200F"/>
    <w:rsid w:val="22E449E3"/>
    <w:rsid w:val="24773FA1"/>
    <w:rsid w:val="249948FB"/>
    <w:rsid w:val="25347E29"/>
    <w:rsid w:val="25AB17E9"/>
    <w:rsid w:val="29267AE9"/>
    <w:rsid w:val="299B6D70"/>
    <w:rsid w:val="29AC5B2F"/>
    <w:rsid w:val="2B2C33CC"/>
    <w:rsid w:val="2C9F7BCD"/>
    <w:rsid w:val="2E56075F"/>
    <w:rsid w:val="2EEE0998"/>
    <w:rsid w:val="2FDE72FF"/>
    <w:rsid w:val="2FF7476A"/>
    <w:rsid w:val="30CA23AE"/>
    <w:rsid w:val="31505A50"/>
    <w:rsid w:val="31C0661C"/>
    <w:rsid w:val="330427FC"/>
    <w:rsid w:val="33A44907"/>
    <w:rsid w:val="33AC14AB"/>
    <w:rsid w:val="33BD4CE5"/>
    <w:rsid w:val="3547675A"/>
    <w:rsid w:val="35AD4CA0"/>
    <w:rsid w:val="36B81FB7"/>
    <w:rsid w:val="374746B4"/>
    <w:rsid w:val="37EC3C85"/>
    <w:rsid w:val="381A414A"/>
    <w:rsid w:val="382C078A"/>
    <w:rsid w:val="398F2B61"/>
    <w:rsid w:val="3B283C81"/>
    <w:rsid w:val="3B285626"/>
    <w:rsid w:val="3CB21858"/>
    <w:rsid w:val="3D29776B"/>
    <w:rsid w:val="3E175815"/>
    <w:rsid w:val="42502180"/>
    <w:rsid w:val="43D309EF"/>
    <w:rsid w:val="45FB5A1D"/>
    <w:rsid w:val="46C60236"/>
    <w:rsid w:val="47B317BC"/>
    <w:rsid w:val="491A440C"/>
    <w:rsid w:val="496E39C3"/>
    <w:rsid w:val="49793043"/>
    <w:rsid w:val="4B743450"/>
    <w:rsid w:val="4B7E521D"/>
    <w:rsid w:val="4C2630C7"/>
    <w:rsid w:val="4C416153"/>
    <w:rsid w:val="4C545E87"/>
    <w:rsid w:val="4D4B1038"/>
    <w:rsid w:val="4D9F75D5"/>
    <w:rsid w:val="4EEA5360"/>
    <w:rsid w:val="50251217"/>
    <w:rsid w:val="5107796B"/>
    <w:rsid w:val="52316986"/>
    <w:rsid w:val="5253273C"/>
    <w:rsid w:val="5451401D"/>
    <w:rsid w:val="55966F40"/>
    <w:rsid w:val="56625644"/>
    <w:rsid w:val="56E94FD4"/>
    <w:rsid w:val="57EA57C5"/>
    <w:rsid w:val="58255C6A"/>
    <w:rsid w:val="58B729C7"/>
    <w:rsid w:val="58B8154B"/>
    <w:rsid w:val="5941652D"/>
    <w:rsid w:val="5A250E62"/>
    <w:rsid w:val="5BA5176A"/>
    <w:rsid w:val="5C2F131E"/>
    <w:rsid w:val="5F8328B3"/>
    <w:rsid w:val="5FB32A6C"/>
    <w:rsid w:val="6082046E"/>
    <w:rsid w:val="60A045C4"/>
    <w:rsid w:val="60AD611E"/>
    <w:rsid w:val="61E71F2C"/>
    <w:rsid w:val="62567F52"/>
    <w:rsid w:val="63B23767"/>
    <w:rsid w:val="66550E31"/>
    <w:rsid w:val="67204E8B"/>
    <w:rsid w:val="67BC540F"/>
    <w:rsid w:val="67D619EE"/>
    <w:rsid w:val="68AB4C28"/>
    <w:rsid w:val="68ED5F89"/>
    <w:rsid w:val="69382C40"/>
    <w:rsid w:val="6C903A7C"/>
    <w:rsid w:val="6E3556C0"/>
    <w:rsid w:val="6E601CFE"/>
    <w:rsid w:val="6E851A78"/>
    <w:rsid w:val="6F176A3C"/>
    <w:rsid w:val="6FC87903"/>
    <w:rsid w:val="6FFE004A"/>
    <w:rsid w:val="70E45E1B"/>
    <w:rsid w:val="71663DE2"/>
    <w:rsid w:val="7234582A"/>
    <w:rsid w:val="724A54B2"/>
    <w:rsid w:val="771D7519"/>
    <w:rsid w:val="78061E06"/>
    <w:rsid w:val="78306EF8"/>
    <w:rsid w:val="783E7703"/>
    <w:rsid w:val="78BF32A8"/>
    <w:rsid w:val="78F053E4"/>
    <w:rsid w:val="7D7B0C16"/>
    <w:rsid w:val="7D8F6D5C"/>
    <w:rsid w:val="7D90121E"/>
    <w:rsid w:val="7DAD5ADD"/>
    <w:rsid w:val="7E1D3A7B"/>
    <w:rsid w:val="7EA85A3A"/>
    <w:rsid w:val="7F2C0419"/>
    <w:rsid w:val="7F737DF6"/>
    <w:rsid w:val="FF59D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10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860</Words>
  <Characters>873</Characters>
  <Lines>24</Lines>
  <Paragraphs>6</Paragraphs>
  <TotalTime>1</TotalTime>
  <ScaleCrop>false</ScaleCrop>
  <LinksUpToDate>false</LinksUpToDate>
  <CharactersWithSpaces>878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2017-12-07T01:14:00Z</dcterms:created>
  <dc:creator>小烦</dc:creator>
  <cp:lastModifiedBy>SKR</cp:lastModifiedBy>
  <dcterms:modified xsi:type="dcterms:W3CDTF">2022-12-13T15:27:10Z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AD4AFFE2AEC14388A607A3D8A442E73F</vt:lpwstr>
  </property>
</Properties>
</file>