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茶叶</w:t>
      </w:r>
      <w:r>
        <w:rPr>
          <w:rFonts w:hint="eastAsia" w:ascii="仿宋" w:hAnsi="仿宋" w:eastAsia="仿宋"/>
          <w:kern w:val="0"/>
          <w:sz w:val="32"/>
          <w:szCs w:val="32"/>
        </w:rPr>
        <w:t>检验项目是二氧化硫残留量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二、炒货食品及坚果制品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19300-2014《食品安全国家标准 坚果与籽类食品》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炒货食品及坚果制品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检验项目是过氧化值(以脂肪计)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酸价(以脂肪计)(KOH)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黄曲霉毒素B₁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糖精钠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三、豆制品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22106-2008《非发酵豆制品》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2712-2014《食品安全国家标准 豆制品》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非发酵性豆制品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检验项目是苯甲酸及其钠盐(以苯甲酸计)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铝的残留量（干样品，以 Al 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四、酒类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10781.2-2006《清香型白酒》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2757-2012《食品安全国家标准 蒸馏酒及其配制酒》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7718-2011《食品安全国家标准 预包装食品标签通则》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，GB/T 14867-2007《凤香型白酒 》，GB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酒类</w:t>
      </w:r>
      <w:r>
        <w:rPr>
          <w:rFonts w:hint="eastAsia" w:ascii="仿宋" w:hAnsi="仿宋" w:eastAsia="仿宋"/>
          <w:kern w:val="0"/>
          <w:sz w:val="32"/>
          <w:szCs w:val="32"/>
        </w:rPr>
        <w:t>检验项目是酒精度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甲醇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糖精钠（以糖精计）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甜蜜素（以环己基氨基磺酸计）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三氯蔗糖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铅(以Pb计)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乙酸乙酯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己酸乙酯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标签-配料表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标签-净含量和规格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标签-净含量字符高度≥4mm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标签-生产者和(或)经销者的地址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标签-生产者和(或)经销者的联系方式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标签-生产日期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标签-保质期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标签-贮存条件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标签-食品生产许可证编号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标签-产品标准代号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标签-其它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标签-营养成分-能量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标签-营养成分-蛋白质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标签-营养成分-脂肪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标签-营养成分-碳水化合物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五、冷冻饮品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31119-2014《冷冻饮品 雪糕》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2759-2015《食品安全国家标准 冷冻饮品和制作料》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29921-2013《食品安全国家标准  食品中致病菌限量》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7718-2011《食品安全国家标准 预包装食品标签通则》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冷冻饮品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检验项目是菌落总数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沙门氏菌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金黄色葡萄球菌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甜蜜素（以环己基氨基磺酸计）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标签-配料表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标签-净含量和规格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标签-净含量字符高度≥4mm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标签-生产者和(或)经销者的地址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标签-生产者和(或)经销者的联系方式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标签-生产日期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标签-保质期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标签-贮存条件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标签-食品生产许可证编号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标签-产品标准代号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标签-其它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标签-营养成分-能量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标签-营养成分-蛋白质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标签-营养成分-脂肪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标签-营养成分-碳水化合物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六、粮食加工品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粮食加工品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检验项目是铅(以Pb计)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，二氧化硫残留量，沙门氏菌，金黄色葡萄球菌。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七、肉制品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抽检依据是整顿办函〔2010〕50号《关于印发〈食品中可能违法添加的非食用物质和易滥用的食品添加剂名单（第四批）〉的通知》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肉制品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检验项目是克伦特罗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莱克多巴胺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沙丁胺醇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八、乳制品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19302-2010《食品安全国家标准 发酵乳》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乳制品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检验项目是脂肪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蛋白质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酸度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酵母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霉菌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非脂乳固体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山梨酸及其钾盐（以山梨酸计）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铬(以Cr计)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标签-配料表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标签-净含量和规格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标签-净含量字符高度≥4mm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标签-生产者和(或)经销者的地址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标签-生产者和(或)经销者的联系方式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标签-生产日期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标签-保质期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标签-贮存条件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标签-食品生产许可证编号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标签-产品标准代号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标签-其它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标签-营养成分-能量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标签-营养成分-蛋白质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标签-营养成分-脂肪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标签-营养成分-碳水化合物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九、食用油、油脂及其制品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1536-2004《菜籽油》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食用油、油脂及其制品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检验项目是酸价(KOH)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过氧化值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溶剂残留量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丁基羟基茴香醚(BHA)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二丁基羟基甲苯（BHT）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特丁基对苯二酚（TBHQ）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十、蔬菜制品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GH/T 1013-2015《香菇》，GB 2760-2014《食品安全国家标准 食品添加剂使用标准》，GB 2762-2017《食品安全国家标准 食品中污染物限量》，GB 2714-2015《国家食品安全标准 酱腌菜》，GB 29921-2013《食品安全国家标准  食品中致病菌限量》。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蔬菜制品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检验项目是铅(以Pb计)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总砷(以As计)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镉(以Cd计)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总汞(以Hg计)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亚硝酸盐(以NaNO₂计)，苯甲酸及其钠盐(以苯甲酸计)，山梨酸及其钾盐(以山梨酸计)，糖精钠(以糖精计)，脱氢乙酸及其钠盐（以脱氢乙酸计），二氧化硫残留量，甜蜜素（以环己基氨基磺酸计），防腐剂混合使用时各自用量占其最大使用量的比例之和，大肠菌群，沙门氏菌，金黄色葡萄球菌，标签-食品名称，标签-配料表，标签-净含量和规格，标签-净含量字符高度≥4mm，标签-生产者和(或)经销者的名称，标签-生产者和(或)经销者的地址，标签-生产者和(或)经销者的联系方式，标签-生产日期，标签-保质期，标签-贮存条件，标签-食品生产许可证编号，标签-产品标准代号，标签-其它，标签-营养成分-能量，标签-营养成分-蛋白质，标签-营养成分-脂肪，标签-营养成分-碳水化合物，标签-营养成分-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十一、薯类及膨化食品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 17401-2014《食品安全国家标准 膨化食品》，GB 2760-2014《食品安全国家标准 食品添加剂使用标准》，GB 29921-2013《食品安全国家标准  食品中致病菌限量》，GB 7718-2011《食品安全国家标准 预包装食品标签通则》。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薯类及膨化食品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检验项目是酸价（以脂肪计）（KOH）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过氧化值（以脂肪计）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丁基羟基茴香醚(BHA)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二丁基羟基甲苯(BHT)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特丁基对苯二酚(TBHQ)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菌落总数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沙门氏菌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金黄色葡萄球菌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十二、水果制品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GB/T 18672-2014《枸杞》，GB 2760-2014《食品安全国家标准 食品添加剂使用标准》，GB 2763-2016《食品安全国家标准 食品中农药最大残留限量》，GB 2762-2017《食品安全国家标准 食品中污染物限量》，GB 29921-2013《食品安全国家标准  食品中致病菌限量》。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水果制品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苯甲酸及其钠盐(以苯甲酸计)，山梨酸及其钾盐（以山梨酸计），糖精钠(以糖精计)，二氧化硫残留量，展青霉素，铅(以Pb计)，克百威，吡虫啉，沙门氏菌，金黄色葡萄球菌。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十三、速冻食品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23786-2009《速冻饺子》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19295-2011《食品安全国家标准 速冻面米制品》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速冻米面食品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检验项目是过氧化值(以脂肪计)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糖精钠（以糖精计）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铅(以Pb计)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十四、饮料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19298-2014《食品安全国家标准 包装饮用水》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饮料</w:t>
      </w:r>
      <w:r>
        <w:rPr>
          <w:rFonts w:hint="eastAsia" w:ascii="仿宋" w:hAnsi="仿宋" w:eastAsia="仿宋"/>
          <w:kern w:val="0"/>
          <w:sz w:val="32"/>
          <w:szCs w:val="32"/>
        </w:rPr>
        <w:t>检验项目是感官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0"/>
          <w:sz w:val="32"/>
          <w:szCs w:val="32"/>
        </w:rPr>
        <w:t>浑浊度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溴酸盐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铜绿假单胞菌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亚硝酸盐(以NO₂⁻计)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12609E"/>
    <w:rsid w:val="03B75A23"/>
    <w:rsid w:val="05A5257F"/>
    <w:rsid w:val="0BFB34FE"/>
    <w:rsid w:val="10190546"/>
    <w:rsid w:val="115C099F"/>
    <w:rsid w:val="1BBD67EA"/>
    <w:rsid w:val="21FF07D6"/>
    <w:rsid w:val="2FC52700"/>
    <w:rsid w:val="3A4B0011"/>
    <w:rsid w:val="42892082"/>
    <w:rsid w:val="4D6D181D"/>
    <w:rsid w:val="51EB12D2"/>
    <w:rsid w:val="577E2F74"/>
    <w:rsid w:val="5F3C4704"/>
    <w:rsid w:val="6376706C"/>
    <w:rsid w:val="653F475D"/>
    <w:rsid w:val="79A90DC1"/>
    <w:rsid w:val="7A524576"/>
    <w:rsid w:val="7B5A269A"/>
    <w:rsid w:val="7C9D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2019-09-24T07:11:48Z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