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6E" w:rsidRDefault="00C67A6E" w:rsidP="00C67A6E">
      <w:pPr>
        <w:widowControl/>
        <w:spacing w:before="100" w:beforeAutospacing="1" w:after="180" w:line="432" w:lineRule="auto"/>
        <w:jc w:val="center"/>
        <w:rPr>
          <w:rFonts w:ascii="宋体" w:hAnsi="宋体" w:cs="宋体"/>
          <w:b/>
          <w:bCs/>
          <w:kern w:val="0"/>
          <w:sz w:val="36"/>
        </w:rPr>
      </w:pPr>
      <w:r>
        <w:rPr>
          <w:rFonts w:ascii="宋体" w:hAnsi="宋体" w:cs="宋体"/>
          <w:b/>
          <w:bCs/>
          <w:kern w:val="0"/>
          <w:sz w:val="36"/>
        </w:rPr>
        <w:t>政府信息公开情况统计表</w:t>
      </w:r>
      <w:r>
        <w:rPr>
          <w:rFonts w:ascii="宋体" w:hAnsi="宋体" w:cs="宋体" w:hint="eastAsia"/>
          <w:b/>
          <w:bCs/>
          <w:kern w:val="0"/>
          <w:sz w:val="36"/>
        </w:rPr>
        <w:t>（本级政府及其部门）</w:t>
      </w:r>
    </w:p>
    <w:p w:rsidR="00C67A6E" w:rsidRDefault="00C67A6E" w:rsidP="00C67A6E">
      <w:pPr>
        <w:widowControl/>
        <w:spacing w:before="100" w:beforeAutospacing="1" w:after="180" w:line="432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2017</w:t>
      </w:r>
      <w:r>
        <w:rPr>
          <w:rFonts w:ascii="宋体" w:hAnsi="宋体" w:cs="宋体"/>
          <w:kern w:val="0"/>
          <w:sz w:val="24"/>
        </w:rPr>
        <w:t>年度）</w:t>
      </w:r>
    </w:p>
    <w:p w:rsidR="00C67A6E" w:rsidRDefault="00C67A6E" w:rsidP="00C67A6E">
      <w:pPr>
        <w:widowControl/>
        <w:spacing w:before="100" w:beforeAutospacing="1" w:after="180"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填报单位： </w:t>
      </w:r>
      <w:r w:rsidR="00D2529E">
        <w:rPr>
          <w:rFonts w:ascii="宋体" w:hAnsi="宋体" w:cs="宋体" w:hint="eastAsia"/>
          <w:kern w:val="0"/>
          <w:sz w:val="20"/>
          <w:szCs w:val="20"/>
        </w:rPr>
        <w:t>党群工作部</w:t>
      </w: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90"/>
        <w:gridCol w:w="930"/>
        <w:gridCol w:w="1530"/>
      </w:tblGrid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统　计　指　标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单位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统计数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一、主动公开情况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F7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 xml:space="preserve">　　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（不同渠道和方式公开相同信息计1条）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058BF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640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　其中：主动公开规范性文件数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94130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640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　　　　制发规范性文件总数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1.政府公报公开政府信息数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2.政府网站公开政府信息数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058BF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380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3.政务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微博公开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政务微信公开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058BF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5.其他方式公开政府信息数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7A6E" w:rsidTr="004E4237">
        <w:trPr>
          <w:trHeight w:val="514"/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二、回应解读情况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7A6E" w:rsidTr="004E4237">
        <w:trPr>
          <w:trHeight w:val="514"/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before="100" w:beforeAutospacing="1" w:after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（一）回应公众关注热点或重大舆情数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（不同方式回应同一热点或舆情计1次）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（二）通过不同渠道和方式回应解读的情况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1.参加或举办新闻发布会总次数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　 其中：主要负责同志参加新闻发布会次数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2.政府网站在线访谈次数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　 其中：主要负责同志参加政府网站在线访谈次数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3.政策解读稿件发布数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微博微信回应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事件数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5.其他方式回应事件数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三、依申请公开情况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 xml:space="preserve">　　（一）收到申请数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3043D7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1.当面申请数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2.传真申请数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3.网络申请数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EE24CD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4.信函申请数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（二）申请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办结数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EE24CD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1.按时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办结数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EE24CD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2.延期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办结数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101341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bookmarkStart w:id="0" w:name="_GoBack"/>
            <w:bookmarkEnd w:id="0"/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（三）申请答复数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1.属于已主动公开范围数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2.同意公开答复数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3.同意部分公开答复数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4.不同意公开答复数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 　其中：涉及国家秘密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　　　　 涉及商业秘密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　　　　 涉及个人隐私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　　　　 危及国家安全、公共安全、经济安全和社会稳定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　　　　 不是《条例》所指政府信息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67A6E" w:rsidTr="004E4237">
        <w:trPr>
          <w:trHeight w:val="159"/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　　　　 法律法规规定的其他情形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67A6E" w:rsidTr="004E4237">
        <w:trPr>
          <w:trHeight w:val="159"/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5.不属于本行政机关公开数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6.申请信息不存在数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7.告知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更改补充数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8.告知通过其他途径办理数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四、行政复议数量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920A68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（一）维持具体行政行为数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（二）被依法纠错数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（三）其他情形数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五、行政诉讼数量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920A68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（一）维持具体行政行为或者驳回原告诉讼请求数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（二）被依法纠错数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（三）其他情形数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六、举报投诉数量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920A68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七、依申请公开信息收取的费用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920A68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八、机构建设和保障经费情况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（一）政府信息公开工作专门机构数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（二）设置政府信息公开查阅点数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（三）从事政府信息公开工作人员数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1.专职人员数（不包括政府公报及政府网站工作人员数）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E338F0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　　　2.兼职人员数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920A68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（四）政府信息公开专项经费（不包括用于政府公报编辑管理及政府网站建设维护等方面的经费）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九、政府信息公开会议和培训情况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（一）召开政府信息公开工作会议或专题会议数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94130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（二）举办各类培训班数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E338F0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67A6E" w:rsidTr="004E4237">
        <w:trPr>
          <w:jc w:val="center"/>
        </w:trPr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　　（三）接受培训人员数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C67A6E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7A6E" w:rsidRDefault="00E338F0" w:rsidP="004E4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C67A6E" w:rsidRDefault="00C67A6E" w:rsidP="00C67A6E">
      <w:pPr>
        <w:widowControl/>
        <w:spacing w:before="100" w:beforeAutospacing="1" w:after="180"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                         　　　　　　　　</w:t>
      </w:r>
      <w:r>
        <w:rPr>
          <w:rFonts w:ascii="宋体" w:hAnsi="宋体" w:cs="宋体"/>
          <w:kern w:val="0"/>
          <w:sz w:val="20"/>
          <w:szCs w:val="20"/>
        </w:rPr>
        <w:t>填报日期：</w:t>
      </w:r>
      <w:r>
        <w:rPr>
          <w:rFonts w:ascii="宋体" w:hAnsi="宋体" w:cs="宋体" w:hint="eastAsia"/>
          <w:kern w:val="0"/>
          <w:sz w:val="20"/>
          <w:szCs w:val="20"/>
        </w:rPr>
        <w:t xml:space="preserve">  2018 年3 月 22日</w:t>
      </w:r>
    </w:p>
    <w:p w:rsidR="00BF29C4" w:rsidRPr="00C67A6E" w:rsidRDefault="00BF29C4"/>
    <w:sectPr w:rsidR="00BF29C4" w:rsidRPr="00C6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31" w:rsidRDefault="00F11D31" w:rsidP="00C67A6E">
      <w:r>
        <w:separator/>
      </w:r>
    </w:p>
  </w:endnote>
  <w:endnote w:type="continuationSeparator" w:id="0">
    <w:p w:rsidR="00F11D31" w:rsidRDefault="00F11D31" w:rsidP="00C6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31" w:rsidRDefault="00F11D31" w:rsidP="00C67A6E">
      <w:r>
        <w:separator/>
      </w:r>
    </w:p>
  </w:footnote>
  <w:footnote w:type="continuationSeparator" w:id="0">
    <w:p w:rsidR="00F11D31" w:rsidRDefault="00F11D31" w:rsidP="00C67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33"/>
    <w:rsid w:val="00101341"/>
    <w:rsid w:val="0019027A"/>
    <w:rsid w:val="001F25D9"/>
    <w:rsid w:val="003043D7"/>
    <w:rsid w:val="003124A9"/>
    <w:rsid w:val="0047202D"/>
    <w:rsid w:val="004F7EC6"/>
    <w:rsid w:val="0058399D"/>
    <w:rsid w:val="005C666C"/>
    <w:rsid w:val="006347DC"/>
    <w:rsid w:val="00805977"/>
    <w:rsid w:val="00862133"/>
    <w:rsid w:val="00920A68"/>
    <w:rsid w:val="00B83F79"/>
    <w:rsid w:val="00BF29C4"/>
    <w:rsid w:val="00C058BF"/>
    <w:rsid w:val="00C67A6E"/>
    <w:rsid w:val="00C94130"/>
    <w:rsid w:val="00D2529E"/>
    <w:rsid w:val="00E338F0"/>
    <w:rsid w:val="00EE24CD"/>
    <w:rsid w:val="00F11D31"/>
    <w:rsid w:val="00F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A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A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A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253</Words>
  <Characters>1447</Characters>
  <Application>Microsoft Office Word</Application>
  <DocSecurity>0</DocSecurity>
  <Lines>12</Lines>
  <Paragraphs>3</Paragraphs>
  <ScaleCrop>false</ScaleCrop>
  <Company>CHINA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2018-03-22T06:43:00Z</dcterms:created>
  <dcterms:modified xsi:type="dcterms:W3CDTF">2018-03-22T09:45:00Z</dcterms:modified>
</cp:coreProperties>
</file>