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BatangChe" w:hAnsi="BatangChe" w:eastAsia="黑体" w:cs="仿宋_GB2312"/>
          <w:sz w:val="32"/>
          <w:szCs w:val="32"/>
        </w:rPr>
      </w:pPr>
      <w:r>
        <w:rPr>
          <w:rFonts w:hint="eastAsia" w:ascii="BatangChe" w:hAnsi="BatangChe" w:eastAsia="黑体" w:cs="仿宋_GB2312"/>
          <w:sz w:val="32"/>
          <w:szCs w:val="32"/>
        </w:rPr>
        <w:t>附件</w:t>
      </w:r>
    </w:p>
    <w:p>
      <w:pPr>
        <w:jc w:val="center"/>
        <w:rPr>
          <w:rFonts w:hint="eastAsia" w:ascii="BatangChe" w:hAnsi="BatangChe" w:eastAsia="方正小标宋简体" w:cs="宋体"/>
          <w:b w:val="0"/>
          <w:bCs/>
          <w:kern w:val="0"/>
          <w:sz w:val="44"/>
          <w:szCs w:val="44"/>
        </w:rPr>
      </w:pPr>
      <w:r>
        <w:rPr>
          <w:rFonts w:hint="eastAsia" w:ascii="BatangChe" w:hAnsi="BatangChe" w:eastAsia="方正小标宋简体" w:cs="宋体"/>
          <w:b w:val="0"/>
          <w:bCs/>
          <w:kern w:val="0"/>
          <w:sz w:val="44"/>
          <w:szCs w:val="44"/>
        </w:rPr>
        <w:t>政府信息公开情况统计表</w:t>
      </w:r>
    </w:p>
    <w:p>
      <w:pPr>
        <w:snapToGrid w:val="0"/>
        <w:jc w:val="center"/>
        <w:rPr>
          <w:rFonts w:hint="eastAsia" w:ascii="BatangChe" w:hAnsi="BatangChe" w:eastAsia="楷体_GB2312" w:cs="宋体"/>
          <w:bCs/>
          <w:kern w:val="0"/>
          <w:sz w:val="32"/>
          <w:szCs w:val="32"/>
        </w:rPr>
      </w:pPr>
      <w:r>
        <w:rPr>
          <w:rFonts w:hint="eastAsia" w:ascii="BatangChe" w:hAnsi="BatangChe" w:eastAsia="楷体_GB2312" w:cs="宋体"/>
          <w:bCs/>
          <w:kern w:val="0"/>
          <w:sz w:val="32"/>
          <w:szCs w:val="32"/>
        </w:rPr>
        <w:t>（201</w:t>
      </w:r>
      <w:r>
        <w:rPr>
          <w:rFonts w:hint="eastAsia" w:ascii="BatangChe" w:hAnsi="BatangChe" w:eastAsia="楷体_GB2312" w:cs="宋体"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BatangChe" w:hAnsi="BatangChe" w:eastAsia="楷体_GB2312" w:cs="宋体"/>
          <w:bCs/>
          <w:kern w:val="0"/>
          <w:sz w:val="32"/>
          <w:szCs w:val="32"/>
        </w:rPr>
        <w:t>年度）</w:t>
      </w:r>
    </w:p>
    <w:p>
      <w:pPr>
        <w:snapToGrid w:val="0"/>
        <w:spacing w:line="360" w:lineRule="auto"/>
        <w:ind w:firstLine="480" w:firstLineChars="200"/>
        <w:rPr>
          <w:rFonts w:ascii="BatangChe" w:hAnsi="BatangChe" w:eastAsia="仿宋_GB2312" w:cs="仿宋_GB2312"/>
          <w:sz w:val="24"/>
        </w:rPr>
      </w:pPr>
      <w:r>
        <w:rPr>
          <w:rFonts w:hint="eastAsia" w:ascii="BatangChe" w:hAnsi="仿宋_GB2312" w:eastAsia="仿宋_GB2312" w:cs="仿宋_GB2312"/>
          <w:sz w:val="24"/>
        </w:rPr>
        <w:t>填报单</w:t>
      </w:r>
      <w:r>
        <w:rPr>
          <w:rFonts w:hint="eastAsia" w:ascii="BatangChe" w:hAnsi="BatangChe" w:eastAsia="仿宋_GB2312" w:cs="仿宋_GB2312"/>
          <w:sz w:val="24"/>
        </w:rPr>
        <w:t>位：</w:t>
      </w:r>
      <w:r>
        <w:rPr>
          <w:rFonts w:hint="eastAsia" w:ascii="BatangChe" w:hAnsi="BatangChe" w:eastAsia="仿宋_GB2312" w:cs="仿宋_GB2312"/>
          <w:sz w:val="24"/>
          <w:lang w:eastAsia="zh-CN"/>
        </w:rPr>
        <w:t>杨凌示范区招商局</w:t>
      </w:r>
    </w:p>
    <w:tbl>
      <w:tblPr>
        <w:tblStyle w:val="5"/>
        <w:tblW w:w="8883" w:type="dxa"/>
        <w:jc w:val="center"/>
        <w:tblInd w:w="0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6423"/>
        <w:gridCol w:w="930"/>
        <w:gridCol w:w="1530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eastAsia="黑体" w:cs="宋体"/>
                <w:kern w:val="0"/>
                <w:sz w:val="24"/>
              </w:rPr>
            </w:pPr>
            <w:r>
              <w:rPr>
                <w:rFonts w:ascii="BatangChe" w:hAnsi="黑体" w:eastAsia="黑体" w:cs="宋体"/>
                <w:bCs/>
                <w:kern w:val="0"/>
                <w:sz w:val="20"/>
              </w:rPr>
              <w:t>统</w:t>
            </w:r>
            <w:r>
              <w:rPr>
                <w:rFonts w:ascii="BatangChe" w:hAnsi="BatangChe" w:eastAsia="黑体" w:cs="宋体"/>
                <w:bCs/>
                <w:kern w:val="0"/>
                <w:sz w:val="20"/>
              </w:rPr>
              <w:t>　</w:t>
            </w:r>
            <w:r>
              <w:rPr>
                <w:rFonts w:ascii="BatangChe" w:hAnsi="黑体" w:eastAsia="黑体" w:cs="宋体"/>
                <w:bCs/>
                <w:kern w:val="0"/>
                <w:sz w:val="20"/>
              </w:rPr>
              <w:t>计</w:t>
            </w:r>
            <w:r>
              <w:rPr>
                <w:rFonts w:ascii="BatangChe" w:hAnsi="BatangChe" w:eastAsia="黑体" w:cs="宋体"/>
                <w:bCs/>
                <w:kern w:val="0"/>
                <w:sz w:val="20"/>
              </w:rPr>
              <w:t>　指　</w:t>
            </w:r>
            <w:r>
              <w:rPr>
                <w:rFonts w:ascii="BatangChe" w:hAnsi="黑体" w:eastAsia="黑体" w:cs="宋体"/>
                <w:bCs/>
                <w:kern w:val="0"/>
                <w:sz w:val="20"/>
              </w:rPr>
              <w:t>标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eastAsia="黑体" w:cs="宋体"/>
                <w:kern w:val="0"/>
                <w:sz w:val="24"/>
              </w:rPr>
            </w:pPr>
            <w:r>
              <w:rPr>
                <w:rFonts w:ascii="BatangChe" w:hAnsi="黑体" w:eastAsia="黑体" w:cs="宋体"/>
                <w:bCs/>
                <w:kern w:val="0"/>
                <w:sz w:val="20"/>
              </w:rPr>
              <w:t>单</w:t>
            </w:r>
            <w:r>
              <w:rPr>
                <w:rFonts w:ascii="BatangChe" w:hAnsi="BatangChe" w:eastAsia="黑体" w:cs="宋体"/>
                <w:bCs/>
                <w:kern w:val="0"/>
                <w:sz w:val="20"/>
              </w:rPr>
              <w:t>位</w:t>
            </w:r>
            <w:r>
              <w:rPr>
                <w:rFonts w:ascii="BatangChe" w:hAnsi="BatangChe" w:eastAsia="黑体" w:cs="宋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eastAsia="黑体" w:cs="宋体"/>
                <w:kern w:val="0"/>
                <w:sz w:val="24"/>
              </w:rPr>
            </w:pPr>
            <w:r>
              <w:rPr>
                <w:rFonts w:ascii="BatangChe" w:hAnsi="黑体" w:eastAsia="黑体" w:cs="宋体"/>
                <w:bCs/>
                <w:kern w:val="0"/>
                <w:sz w:val="20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一、主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动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公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开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情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况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　　　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78" w:hRule="atLeast"/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（一）主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动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公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开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政府信息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数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（不同渠道和方式公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开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相同信息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1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条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）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宋体" w:cs="宋体"/>
                <w:kern w:val="0"/>
                <w:sz w:val="20"/>
                <w:szCs w:val="20"/>
              </w:rPr>
              <w:t>条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478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 w:hRule="atLeast"/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　其中：主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动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公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开规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范性文件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宋体" w:cs="宋体"/>
                <w:kern w:val="0"/>
                <w:sz w:val="20"/>
                <w:szCs w:val="20"/>
              </w:rPr>
              <w:t>条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 w:hRule="atLeast"/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　　　　制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发规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范性文件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总数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件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 w:hRule="atLeast"/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（二）通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过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不同渠道和方式公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开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政府信息的情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况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 w:hRule="atLeast"/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1.政府公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报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公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开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政府信息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 w:hRule="atLeast"/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2.政府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网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站公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开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政府信息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478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 w:hRule="atLeast"/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3.政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务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微博公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开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政府信息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 w:hRule="atLeast"/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4.政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务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微信公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开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政府信息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603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 w:hRule="atLeast"/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5.其他方式公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开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政府信息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 w:hRule="atLeast"/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二、回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应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解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读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情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况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75" w:hRule="atLeast"/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（一）回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应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公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众关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注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热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点或重大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舆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情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数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 （不同方式回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应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同一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热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点或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舆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情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1次）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次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（二）通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过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不同渠道和方式回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应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解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读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的情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况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1.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参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加或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举办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新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闻发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布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会总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次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次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　 其中：主要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负责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同志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参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加新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闻发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布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会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次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次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2.政府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网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站在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线访谈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次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次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　 其中：主要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负责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同志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参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加政府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网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站在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线访谈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次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次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3.政策解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读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稿件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发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布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篇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4.微博微信回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应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事件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次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5.其他方式回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应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事件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次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三、依申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请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公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开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情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况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（一）收到申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请数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件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1.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当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面申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请数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件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2.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传真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申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请数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件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3.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网络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申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请数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件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4.信函申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请数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件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（二）申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请办结数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件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1.按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时办结数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件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2.延期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办结数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件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（三）申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请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答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复数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件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1.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属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于已主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动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公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开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范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围数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件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2.同意公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开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答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复数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件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3.同意部分公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开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答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复数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件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4.不同意公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开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答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复数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件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 　其中：涉及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国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家秘密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件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　　　　 涉及商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业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秘密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件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　　　　 涉及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个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人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隐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私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件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　　　　 危及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国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家安全、公共安全、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经济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安全和社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会稳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定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件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　　　　 不是《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条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例》所指政府信息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件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59" w:hRule="atLeast"/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　　　　 法律法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规规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定的其他情形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件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59" w:hRule="atLeast"/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5.不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属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于本行政机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关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公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开数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件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6.申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请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信息不存在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件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7.告知作出更改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补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充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件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　　　8.告知通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过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其他途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径办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理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件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四、行政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复议数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量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件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（一）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维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持具体行政行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为数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件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（二）被依法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纠错数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件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（三）其他情形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件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五、行政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诉讼数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量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件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（一）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维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持具体行政行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为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或者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驳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回原告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诉讼请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求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件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（二）被依法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纠错数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件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（三）其他情形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件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六、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举报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投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诉数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量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件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七、依申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请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公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开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信息收取的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费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用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万元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八、机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构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建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设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和保障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经费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情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况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BatangChe" w:cs="宋体"/>
                <w:kern w:val="0"/>
                <w:sz w:val="20"/>
                <w:szCs w:val="20"/>
              </w:rPr>
              <w:t>　　（一）政府信息公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开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工作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专门</w:t>
            </w:r>
            <w:r>
              <w:rPr>
                <w:rFonts w:ascii="BatangChe" w:hAnsi="BatangChe" w:cs="宋体"/>
                <w:kern w:val="0"/>
                <w:sz w:val="20"/>
                <w:szCs w:val="20"/>
              </w:rPr>
              <w:t>机</w:t>
            </w:r>
            <w:r>
              <w:rPr>
                <w:rFonts w:ascii="BatangChe" w:hAnsi="宋体" w:cs="宋体"/>
                <w:kern w:val="0"/>
                <w:sz w:val="20"/>
                <w:szCs w:val="20"/>
              </w:rPr>
              <w:t>构数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kern w:val="0"/>
                <w:sz w:val="24"/>
              </w:rPr>
            </w:pPr>
            <w:r>
              <w:rPr>
                <w:rFonts w:ascii="BatangChe" w:hAnsi="宋体" w:cs="宋体"/>
                <w:kern w:val="0"/>
                <w:sz w:val="20"/>
                <w:szCs w:val="20"/>
              </w:rPr>
              <w:t>个</w:t>
            </w:r>
            <w:r>
              <w:rPr>
                <w:rFonts w:ascii="BatangChe" w:hAnsi="BatangChe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BatangChe" w:hAnsi="BatangChe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　（二）</w:t>
            </w:r>
            <w:r>
              <w:rPr>
                <w:rFonts w:ascii="BatangChe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</w:t>
            </w: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置政府信息公</w:t>
            </w:r>
            <w:r>
              <w:rPr>
                <w:rFonts w:ascii="BatangChe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开查阅</w:t>
            </w: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点</w:t>
            </w:r>
            <w:r>
              <w:rPr>
                <w:rFonts w:ascii="BatangChe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</w:t>
            </w:r>
            <w:r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atangChe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atangChe" w:hAnsi="BatangChe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　（三）</w:t>
            </w:r>
            <w:r>
              <w:rPr>
                <w:rFonts w:ascii="BatangChe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从</w:t>
            </w: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事政府信息公</w:t>
            </w:r>
            <w:r>
              <w:rPr>
                <w:rFonts w:ascii="BatangChe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</w:t>
            </w: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工作人</w:t>
            </w:r>
            <w:r>
              <w:rPr>
                <w:rFonts w:ascii="BatangChe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员数</w:t>
            </w:r>
            <w:r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atangChe" w:hAnsi="BatangChe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　　　　1.</w:t>
            </w:r>
            <w:r>
              <w:rPr>
                <w:rFonts w:ascii="BatangChe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专职</w:t>
            </w: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ascii="BatangChe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员数</w:t>
            </w: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（不包括政府公</w:t>
            </w:r>
            <w:r>
              <w:rPr>
                <w:rFonts w:ascii="BatangChe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及政府</w:t>
            </w:r>
            <w:r>
              <w:rPr>
                <w:rFonts w:ascii="BatangChe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网</w:t>
            </w: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站工作人</w:t>
            </w:r>
            <w:r>
              <w:rPr>
                <w:rFonts w:ascii="BatangChe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员数</w:t>
            </w: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atangChe" w:hAnsi="BatangChe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　　　　2.兼</w:t>
            </w:r>
            <w:r>
              <w:rPr>
                <w:rFonts w:ascii="BatangChe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ascii="BatangChe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员数</w:t>
            </w:r>
            <w:r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atangChe" w:hAnsi="BatangChe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　（四）政府信息公</w:t>
            </w:r>
            <w:r>
              <w:rPr>
                <w:rFonts w:ascii="BatangChe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开专项经费</w:t>
            </w: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（不包括用于政府公</w:t>
            </w:r>
            <w:r>
              <w:rPr>
                <w:rFonts w:ascii="BatangChe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报编辑</w:t>
            </w: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管理及政府</w:t>
            </w:r>
            <w:r>
              <w:rPr>
                <w:rFonts w:ascii="BatangChe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网</w:t>
            </w: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站建</w:t>
            </w:r>
            <w:r>
              <w:rPr>
                <w:rFonts w:ascii="BatangChe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设维护</w:t>
            </w: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等方面的</w:t>
            </w:r>
            <w:r>
              <w:rPr>
                <w:rFonts w:ascii="BatangChe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经费</w:t>
            </w: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atangChe" w:hAnsi="BatangChe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九、政府信息公</w:t>
            </w:r>
            <w:r>
              <w:rPr>
                <w:rFonts w:ascii="BatangChe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开会议</w:t>
            </w: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和培</w:t>
            </w:r>
            <w:r>
              <w:rPr>
                <w:rFonts w:ascii="BatangChe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训</w:t>
            </w: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情</w:t>
            </w:r>
            <w:r>
              <w:rPr>
                <w:rFonts w:ascii="BatangChe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况</w:t>
            </w:r>
            <w:r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　（一）召</w:t>
            </w:r>
            <w:r>
              <w:rPr>
                <w:rFonts w:ascii="BatangChe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</w:t>
            </w: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政府信息公</w:t>
            </w:r>
            <w:r>
              <w:rPr>
                <w:rFonts w:ascii="BatangChe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</w:t>
            </w: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BatangChe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会议</w:t>
            </w: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="BatangChe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专题会议数</w:t>
            </w:r>
            <w:r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次</w:t>
            </w:r>
            <w:r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atangChe" w:hAnsi="BatangChe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　（二）</w:t>
            </w:r>
            <w:r>
              <w:rPr>
                <w:rFonts w:ascii="BatangChe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举办</w:t>
            </w: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ascii="BatangChe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培</w:t>
            </w:r>
            <w:r>
              <w:rPr>
                <w:rFonts w:ascii="BatangChe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训</w:t>
            </w: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ascii="BatangChe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</w:t>
            </w:r>
            <w:r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次</w:t>
            </w:r>
            <w:r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atangChe" w:hAnsi="BatangChe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　（三）接受培</w:t>
            </w:r>
            <w:r>
              <w:rPr>
                <w:rFonts w:ascii="BatangChe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训</w:t>
            </w: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ascii="BatangChe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员数</w:t>
            </w:r>
            <w:r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atangChe" w:hAnsi="BatangChe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人次</w:t>
            </w:r>
            <w:r>
              <w:rPr>
                <w:rFonts w:ascii="BatangChe" w:hAnsi="BatangChe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BatangChe" w:hAnsi="BatangChe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atangChe" w:hAnsi="BatangChe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</w:tbl>
    <w:p>
      <w:pPr>
        <w:widowControl/>
        <w:spacing w:line="576" w:lineRule="exact"/>
        <w:jc w:val="left"/>
        <w:rPr>
          <w:rFonts w:hint="eastAsia" w:ascii="BatangChe" w:hAnsi="BatangChe" w:eastAsia="仿宋_GB2312"/>
          <w:color w:val="000000"/>
          <w:kern w:val="0"/>
          <w:sz w:val="28"/>
          <w:szCs w:val="28"/>
        </w:rPr>
      </w:pPr>
      <w:r>
        <w:rPr>
          <w:rFonts w:hint="eastAsia" w:ascii="BatangChe" w:hAnsi="BatangChe" w:cs="宋体"/>
          <w:kern w:val="0"/>
          <w:sz w:val="20"/>
          <w:szCs w:val="20"/>
        </w:rPr>
        <w:t xml:space="preserve">    </w:t>
      </w:r>
      <w:r>
        <w:rPr>
          <w:rFonts w:hint="eastAsia" w:ascii="BatangChe" w:hAnsi="BatangChe" w:cs="宋体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单位负责人：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李继广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 审核人：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刘富</w:t>
      </w:r>
      <w:bookmarkStart w:id="0" w:name="_GoBack"/>
      <w:bookmarkEnd w:id="0"/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  填报人：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李炜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576" w:lineRule="exact"/>
        <w:ind w:firstLine="560" w:firstLineChars="200"/>
        <w:jc w:val="left"/>
        <w:rPr>
          <w:rFonts w:hint="eastAsia" w:ascii="BatangChe" w:hAnsi="BatangChe" w:eastAsia="仿宋_GB2312"/>
          <w:color w:val="000000"/>
          <w:kern w:val="0"/>
          <w:sz w:val="28"/>
          <w:szCs w:val="28"/>
        </w:rPr>
      </w:pP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联系电话：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val="en-US" w:eastAsia="zh-CN"/>
        </w:rPr>
        <w:t>87030101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      填报日期：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val="en-US" w:eastAsia="zh-CN"/>
        </w:rPr>
        <w:t>2019年2月14日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576" w:lineRule="exact"/>
        <w:ind w:firstLine="560" w:firstLineChars="200"/>
        <w:jc w:val="left"/>
        <w:rPr>
          <w:rFonts w:hint="eastAsia" w:ascii="BatangChe" w:hAnsi="BatangChe" w:eastAsia="仿宋_GB2312"/>
          <w:color w:val="000000"/>
          <w:kern w:val="0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jc w:val="both"/>
      <w:rPr>
        <w:rStyle w:val="4"/>
        <w:rFonts w:ascii="宋体" w:cs="Calibri"/>
        <w:sz w:val="28"/>
        <w:szCs w:val="28"/>
      </w:rPr>
    </w:pPr>
    <w:r>
      <w:rPr>
        <w:rStyle w:val="4"/>
        <w:rFonts w:ascii="宋体" w:hAnsi="宋体" w:cs="Calibri"/>
        <w:sz w:val="28"/>
        <w:szCs w:val="28"/>
      </w:rPr>
      <w:t>—</w:t>
    </w:r>
    <w:r>
      <w:rPr>
        <w:rStyle w:val="4"/>
        <w:rFonts w:ascii="宋体" w:hAnsi="宋体" w:cs="Calibri"/>
        <w:sz w:val="28"/>
        <w:szCs w:val="28"/>
      </w:rPr>
      <w:fldChar w:fldCharType="begin"/>
    </w:r>
    <w:r>
      <w:rPr>
        <w:rStyle w:val="4"/>
        <w:rFonts w:ascii="宋体" w:hAnsi="宋体" w:cs="Calibri"/>
        <w:sz w:val="28"/>
        <w:szCs w:val="28"/>
      </w:rPr>
      <w:instrText xml:space="preserve">PAGE  </w:instrText>
    </w:r>
    <w:r>
      <w:rPr>
        <w:rStyle w:val="4"/>
        <w:rFonts w:ascii="宋体" w:hAnsi="宋体" w:cs="Calibri"/>
        <w:sz w:val="28"/>
        <w:szCs w:val="28"/>
      </w:rPr>
      <w:fldChar w:fldCharType="separate"/>
    </w:r>
    <w:r>
      <w:rPr>
        <w:rStyle w:val="4"/>
        <w:rFonts w:ascii="宋体" w:hAnsi="宋体" w:cs="Calibri"/>
        <w:sz w:val="28"/>
        <w:szCs w:val="28"/>
      </w:rPr>
      <w:t>2</w:t>
    </w:r>
    <w:r>
      <w:rPr>
        <w:rStyle w:val="4"/>
        <w:rFonts w:ascii="宋体" w:hAnsi="宋体" w:cs="Calibri"/>
        <w:sz w:val="28"/>
        <w:szCs w:val="28"/>
      </w:rPr>
      <w:fldChar w:fldCharType="end"/>
    </w:r>
    <w:r>
      <w:rPr>
        <w:rStyle w:val="4"/>
        <w:rFonts w:ascii="宋体" w:hAnsi="宋体" w:cs="Calibri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33065"/>
    <w:rsid w:val="01970BF5"/>
    <w:rsid w:val="1BCE1119"/>
    <w:rsid w:val="1CC054C4"/>
    <w:rsid w:val="36242913"/>
    <w:rsid w:val="5C6837B8"/>
    <w:rsid w:val="5E912D0D"/>
    <w:rsid w:val="5F633065"/>
    <w:rsid w:val="658A71FE"/>
    <w:rsid w:val="681346A9"/>
    <w:rsid w:val="688F297F"/>
    <w:rsid w:val="720C2CE8"/>
    <w:rsid w:val="7964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2019-02-12T08:09:00Z</dcterms:created>
  <dc:creator>Administrator</dc:creator>
  <cp:lastModifiedBy>Administrator</cp:lastModifiedBy>
  <cp:lastPrinted>2019-02-15T01:16:59Z</cp:lastPrinted>
  <dcterms:modified xsi:type="dcterms:W3CDTF">2019-02-15T01:54:17Z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