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1A" w:rsidRPr="001B08B5" w:rsidRDefault="00B1551A" w:rsidP="001B08B5">
      <w:pPr>
        <w:spacing w:line="360" w:lineRule="auto"/>
        <w:rPr>
          <w:rFonts w:ascii="BatangChe" w:eastAsia="黑体" w:hAnsi="BatangChe"/>
          <w:sz w:val="32"/>
          <w:szCs w:val="32"/>
        </w:rPr>
      </w:pPr>
    </w:p>
    <w:p w:rsidR="00B1551A" w:rsidRPr="001B08B5" w:rsidRDefault="00B1551A" w:rsidP="001B08B5">
      <w:pPr>
        <w:spacing w:line="300" w:lineRule="auto"/>
        <w:jc w:val="center"/>
        <w:rPr>
          <w:rFonts w:ascii="BatangChe" w:eastAsia="方正小标宋简体" w:hAnsi="BatangChe"/>
          <w:bCs/>
          <w:color w:val="000000"/>
          <w:sz w:val="44"/>
          <w:szCs w:val="44"/>
        </w:rPr>
      </w:pPr>
      <w:r w:rsidRPr="001B08B5">
        <w:rPr>
          <w:rFonts w:ascii="BatangChe" w:eastAsia="方正小标宋简体" w:hAnsi="BatangChe" w:hint="eastAsia"/>
          <w:bCs/>
          <w:color w:val="000000"/>
          <w:sz w:val="44"/>
          <w:szCs w:val="44"/>
        </w:rPr>
        <w:t>政府信息公开情况统计表</w:t>
      </w:r>
    </w:p>
    <w:p w:rsidR="00B1551A" w:rsidRPr="001B08B5" w:rsidRDefault="00B1551A" w:rsidP="001B08B5">
      <w:pPr>
        <w:spacing w:line="300" w:lineRule="auto"/>
        <w:jc w:val="center"/>
        <w:rPr>
          <w:rFonts w:ascii="BatangChe" w:eastAsia="仿宋_GB2312" w:hAnsi="BatangChe"/>
          <w:color w:val="000000"/>
          <w:sz w:val="32"/>
          <w:szCs w:val="32"/>
        </w:rPr>
      </w:pPr>
      <w:r w:rsidRPr="001B08B5">
        <w:rPr>
          <w:rFonts w:ascii="BatangChe" w:eastAsia="仿宋_GB2312" w:hAnsi="BatangChe" w:hint="eastAsia"/>
          <w:color w:val="000000"/>
          <w:sz w:val="32"/>
          <w:szCs w:val="32"/>
        </w:rPr>
        <w:t>（</w:t>
      </w:r>
      <w:r w:rsidRPr="001B08B5">
        <w:rPr>
          <w:rFonts w:ascii="BatangChe" w:eastAsia="仿宋_GB2312" w:hAnsi="BatangChe" w:hint="eastAsia"/>
          <w:color w:val="000000"/>
          <w:sz w:val="32"/>
          <w:szCs w:val="32"/>
        </w:rPr>
        <w:t>2018</w:t>
      </w:r>
      <w:r w:rsidRPr="001B08B5">
        <w:rPr>
          <w:rFonts w:ascii="BatangChe" w:eastAsia="仿宋_GB2312" w:hAnsi="BatangChe" w:hint="eastAsia"/>
          <w:color w:val="000000"/>
          <w:sz w:val="32"/>
          <w:szCs w:val="32"/>
        </w:rPr>
        <w:t>年度）</w:t>
      </w:r>
    </w:p>
    <w:p w:rsidR="00B1551A" w:rsidRPr="001B08B5" w:rsidRDefault="00B1551A" w:rsidP="001B08B5">
      <w:pPr>
        <w:spacing w:line="360" w:lineRule="auto"/>
        <w:rPr>
          <w:rFonts w:ascii="BatangChe" w:eastAsia="仿宋_GB2312" w:hAnsi="BatangChe"/>
          <w:color w:val="000000"/>
          <w:sz w:val="28"/>
          <w:szCs w:val="28"/>
        </w:rPr>
      </w:pPr>
      <w:r w:rsidRPr="001B08B5">
        <w:rPr>
          <w:rFonts w:ascii="BatangChe" w:eastAsia="仿宋_GB2312" w:hAnsi="BatangChe" w:hint="eastAsia"/>
          <w:color w:val="000000"/>
          <w:sz w:val="28"/>
          <w:szCs w:val="28"/>
        </w:rPr>
        <w:t>填报单位（盖章）：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37"/>
        <w:gridCol w:w="957"/>
        <w:gridCol w:w="854"/>
      </w:tblGrid>
      <w:tr w:rsidR="00B1551A" w:rsidRPr="001B08B5">
        <w:trPr>
          <w:trHeight w:val="630"/>
          <w:tblHeader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黑体" w:hAnsi="BatangChe"/>
                <w:sz w:val="24"/>
              </w:rPr>
            </w:pPr>
            <w:r w:rsidRPr="001B08B5">
              <w:rPr>
                <w:rFonts w:ascii="BatangChe" w:eastAsia="黑体" w:hAnsi="BatangChe" w:hint="eastAsia"/>
                <w:sz w:val="24"/>
              </w:rPr>
              <w:t>统　计　指　标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黑体" w:hAnsi="BatangChe"/>
                <w:sz w:val="24"/>
              </w:rPr>
            </w:pPr>
            <w:r w:rsidRPr="001B08B5">
              <w:rPr>
                <w:rFonts w:ascii="BatangChe" w:eastAsia="黑体" w:hAnsi="BatangChe" w:hint="eastAsia"/>
                <w:sz w:val="24"/>
              </w:rPr>
              <w:t>单位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黑体" w:hAnsi="BatangChe"/>
                <w:sz w:val="24"/>
              </w:rPr>
            </w:pPr>
            <w:r w:rsidRPr="001B08B5">
              <w:rPr>
                <w:rFonts w:ascii="BatangChe" w:eastAsia="黑体" w:hAnsi="BatangChe" w:hint="eastAsia"/>
                <w:sz w:val="24"/>
              </w:rPr>
              <w:t>统计数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一、主动公开情况</w:t>
            </w:r>
            <w:bookmarkStart w:id="0" w:name="_GoBack"/>
            <w:bookmarkEnd w:id="0"/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（一）主动公开政府信息数</w:t>
            </w:r>
          </w:p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（不同渠道和方式公开相同信息计</w:t>
            </w:r>
            <w:r w:rsidRPr="001B08B5">
              <w:rPr>
                <w:rFonts w:ascii="BatangChe" w:eastAsia="仿宋_GB2312" w:hAnsi="BatangChe"/>
                <w:sz w:val="24"/>
              </w:rPr>
              <w:t>1</w:t>
            </w:r>
            <w:r w:rsidRPr="001B08B5">
              <w:rPr>
                <w:rFonts w:ascii="BatangChe" w:eastAsia="仿宋_GB2312" w:hAnsi="BatangChe"/>
                <w:sz w:val="24"/>
              </w:rPr>
              <w:t>条）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420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　其中：主动公开规范性文件数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5938C5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27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　　　　制发规范性文件总数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5938C5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3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（二）通过不同渠道和方式公开政府信息的情况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1.</w:t>
            </w:r>
            <w:r w:rsidRPr="001B08B5">
              <w:rPr>
                <w:rFonts w:ascii="BatangChe" w:eastAsia="仿宋_GB2312" w:hAnsi="BatangChe"/>
                <w:sz w:val="24"/>
              </w:rPr>
              <w:t>政府公报公开政府信息数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2.</w:t>
            </w:r>
            <w:r w:rsidRPr="001B08B5">
              <w:rPr>
                <w:rFonts w:ascii="BatangChe" w:eastAsia="仿宋_GB2312" w:hAnsi="BatangChe"/>
                <w:sz w:val="24"/>
              </w:rPr>
              <w:t>政府网站公开政府信息数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420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3.</w:t>
            </w:r>
            <w:r w:rsidRPr="001B08B5">
              <w:rPr>
                <w:rFonts w:ascii="BatangChe" w:eastAsia="仿宋_GB2312" w:hAnsi="BatangChe"/>
                <w:sz w:val="24"/>
              </w:rPr>
              <w:t>政务微博公开政府信息数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4.</w:t>
            </w:r>
            <w:r w:rsidRPr="001B08B5">
              <w:rPr>
                <w:rFonts w:ascii="BatangChe" w:eastAsia="仿宋_GB2312" w:hAnsi="BatangChe"/>
                <w:sz w:val="24"/>
              </w:rPr>
              <w:t>政务微信公开政府信息数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5938C5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102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5.</w:t>
            </w:r>
            <w:r w:rsidRPr="001B08B5">
              <w:rPr>
                <w:rFonts w:ascii="BatangChe" w:eastAsia="仿宋_GB2312" w:hAnsi="BatangChe"/>
                <w:sz w:val="24"/>
              </w:rPr>
              <w:t>其他方式公开政府信息数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5938C5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15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二、回应解读情况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（一）回应公众关注热点或重大舆情数</w:t>
            </w:r>
          </w:p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</w:t>
            </w:r>
            <w:r w:rsidRPr="001B08B5">
              <w:rPr>
                <w:rFonts w:ascii="BatangChe" w:eastAsia="仿宋_GB2312" w:hAnsi="BatangChe"/>
                <w:sz w:val="24"/>
              </w:rPr>
              <w:t xml:space="preserve"> </w:t>
            </w:r>
            <w:r w:rsidRPr="001B08B5">
              <w:rPr>
                <w:rFonts w:ascii="BatangChe" w:eastAsia="仿宋_GB2312" w:hAnsi="BatangChe"/>
                <w:sz w:val="24"/>
              </w:rPr>
              <w:t>（不同方式回应同一热点或舆情计</w:t>
            </w:r>
            <w:r w:rsidRPr="001B08B5">
              <w:rPr>
                <w:rFonts w:ascii="BatangChe" w:eastAsia="仿宋_GB2312" w:hAnsi="BatangChe"/>
                <w:sz w:val="24"/>
              </w:rPr>
              <w:t>1</w:t>
            </w:r>
            <w:r w:rsidRPr="001B08B5">
              <w:rPr>
                <w:rFonts w:ascii="BatangChe" w:eastAsia="仿宋_GB2312" w:hAnsi="BatangChe"/>
                <w:sz w:val="24"/>
              </w:rPr>
              <w:t>次）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lastRenderedPageBreak/>
              <w:t xml:space="preserve">　　（二）通过不同渠道和方式回应解读的情况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1.</w:t>
            </w:r>
            <w:r w:rsidRPr="001B08B5">
              <w:rPr>
                <w:rFonts w:ascii="BatangChe" w:eastAsia="仿宋_GB2312" w:hAnsi="BatangChe"/>
                <w:sz w:val="24"/>
              </w:rPr>
              <w:t>参加或举办新闻发布会总次数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　</w:t>
            </w:r>
            <w:r w:rsidRPr="001B08B5">
              <w:rPr>
                <w:rFonts w:ascii="BatangChe" w:eastAsia="仿宋_GB2312" w:hAnsi="BatangChe"/>
                <w:sz w:val="24"/>
              </w:rPr>
              <w:t xml:space="preserve"> </w:t>
            </w:r>
            <w:r w:rsidRPr="001B08B5">
              <w:rPr>
                <w:rFonts w:ascii="BatangChe" w:eastAsia="仿宋_GB2312" w:hAnsi="BatangChe"/>
                <w:sz w:val="24"/>
              </w:rPr>
              <w:t>其中：主要负责同志参加新闻发布会次数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2.</w:t>
            </w:r>
            <w:r w:rsidRPr="001B08B5">
              <w:rPr>
                <w:rFonts w:ascii="BatangChe" w:eastAsia="仿宋_GB2312" w:hAnsi="BatangChe"/>
                <w:sz w:val="24"/>
              </w:rPr>
              <w:t>政府网站在线访谈次数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　</w:t>
            </w:r>
            <w:r w:rsidRPr="001B08B5">
              <w:rPr>
                <w:rFonts w:ascii="BatangChe" w:eastAsia="仿宋_GB2312" w:hAnsi="BatangChe"/>
                <w:sz w:val="24"/>
              </w:rPr>
              <w:t xml:space="preserve"> </w:t>
            </w:r>
            <w:r w:rsidRPr="001B08B5">
              <w:rPr>
                <w:rFonts w:ascii="BatangChe" w:eastAsia="仿宋_GB2312" w:hAnsi="BatangChe"/>
                <w:sz w:val="24"/>
              </w:rPr>
              <w:t>其中：主要负责同志参加政府网站在线访谈次数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3.</w:t>
            </w:r>
            <w:r w:rsidRPr="001B08B5">
              <w:rPr>
                <w:rFonts w:ascii="BatangChe" w:eastAsia="仿宋_GB2312" w:hAnsi="BatangChe"/>
                <w:sz w:val="24"/>
              </w:rPr>
              <w:t>政策解读稿件发布数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篇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4.</w:t>
            </w:r>
            <w:r w:rsidRPr="001B08B5">
              <w:rPr>
                <w:rFonts w:ascii="BatangChe" w:eastAsia="仿宋_GB2312" w:hAnsi="BatangChe"/>
                <w:sz w:val="24"/>
              </w:rPr>
              <w:t>微博微信回应事件数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5.</w:t>
            </w:r>
            <w:r w:rsidRPr="001B08B5">
              <w:rPr>
                <w:rFonts w:ascii="BatangChe" w:eastAsia="仿宋_GB2312" w:hAnsi="BatangChe"/>
                <w:sz w:val="24"/>
              </w:rPr>
              <w:t>其他方式回应事件数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三、依申请公开情况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（一）收到申请数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1.</w:t>
            </w:r>
            <w:r w:rsidRPr="001B08B5">
              <w:rPr>
                <w:rFonts w:ascii="BatangChe" w:eastAsia="仿宋_GB2312" w:hAnsi="BatangChe"/>
                <w:sz w:val="24"/>
              </w:rPr>
              <w:t>当面申请数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2.</w:t>
            </w:r>
            <w:r w:rsidRPr="001B08B5">
              <w:rPr>
                <w:rFonts w:ascii="BatangChe" w:eastAsia="仿宋_GB2312" w:hAnsi="BatangChe"/>
                <w:sz w:val="24"/>
              </w:rPr>
              <w:t>传真申请数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3.</w:t>
            </w:r>
            <w:r w:rsidRPr="001B08B5">
              <w:rPr>
                <w:rFonts w:ascii="BatangChe" w:eastAsia="仿宋_GB2312" w:hAnsi="BatangChe"/>
                <w:sz w:val="24"/>
              </w:rPr>
              <w:t>网络申请数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4.</w:t>
            </w:r>
            <w:r w:rsidRPr="001B08B5">
              <w:rPr>
                <w:rFonts w:ascii="BatangChe" w:eastAsia="仿宋_GB2312" w:hAnsi="BatangChe"/>
                <w:sz w:val="24"/>
              </w:rPr>
              <w:t>信函申请数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（二）申请办结数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1.</w:t>
            </w:r>
            <w:r w:rsidRPr="001B08B5">
              <w:rPr>
                <w:rFonts w:ascii="BatangChe" w:eastAsia="仿宋_GB2312" w:hAnsi="BatangChe"/>
                <w:sz w:val="24"/>
              </w:rPr>
              <w:t>按时办结数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2.</w:t>
            </w:r>
            <w:r w:rsidRPr="001B08B5">
              <w:rPr>
                <w:rFonts w:ascii="BatangChe" w:eastAsia="仿宋_GB2312" w:hAnsi="BatangChe"/>
                <w:sz w:val="24"/>
              </w:rPr>
              <w:t>延期办结数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（三）申请答复数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1.</w:t>
            </w:r>
            <w:r w:rsidRPr="001B08B5">
              <w:rPr>
                <w:rFonts w:ascii="BatangChe" w:eastAsia="仿宋_GB2312" w:hAnsi="BatangChe"/>
                <w:sz w:val="24"/>
              </w:rPr>
              <w:t>属于已主动公开范围数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2.</w:t>
            </w:r>
            <w:r w:rsidRPr="001B08B5">
              <w:rPr>
                <w:rFonts w:ascii="BatangChe" w:eastAsia="仿宋_GB2312" w:hAnsi="BatangChe"/>
                <w:sz w:val="24"/>
              </w:rPr>
              <w:t>同意公开答复数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lastRenderedPageBreak/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3.</w:t>
            </w:r>
            <w:r w:rsidRPr="001B08B5">
              <w:rPr>
                <w:rFonts w:ascii="BatangChe" w:eastAsia="仿宋_GB2312" w:hAnsi="BatangChe"/>
                <w:sz w:val="24"/>
              </w:rPr>
              <w:t>同意部分公开答复数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4.</w:t>
            </w:r>
            <w:r w:rsidRPr="001B08B5">
              <w:rPr>
                <w:rFonts w:ascii="BatangChe" w:eastAsia="仿宋_GB2312" w:hAnsi="BatangChe"/>
                <w:sz w:val="24"/>
              </w:rPr>
              <w:t>不同意公开答复数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 xml:space="preserve"> </w:t>
            </w:r>
            <w:r w:rsidRPr="001B08B5">
              <w:rPr>
                <w:rFonts w:ascii="BatangChe" w:eastAsia="仿宋_GB2312" w:hAnsi="BatangChe"/>
                <w:sz w:val="24"/>
              </w:rPr>
              <w:t xml:space="preserve">　其中：涉及国家秘密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 w:rsidRPr="001B08B5">
              <w:rPr>
                <w:rFonts w:ascii="BatangChe" w:eastAsia="仿宋_GB2312" w:hAnsi="BatangChe"/>
                <w:sz w:val="24"/>
              </w:rPr>
              <w:t xml:space="preserve"> </w:t>
            </w:r>
            <w:r w:rsidRPr="001B08B5">
              <w:rPr>
                <w:rFonts w:ascii="BatangChe" w:eastAsia="仿宋_GB2312" w:hAnsi="BatangChe"/>
                <w:sz w:val="24"/>
              </w:rPr>
              <w:t>涉及商业秘密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 w:rsidRPr="001B08B5">
              <w:rPr>
                <w:rFonts w:ascii="BatangChe" w:eastAsia="仿宋_GB2312" w:hAnsi="BatangChe"/>
                <w:sz w:val="24"/>
              </w:rPr>
              <w:t xml:space="preserve"> </w:t>
            </w:r>
            <w:r w:rsidRPr="001B08B5">
              <w:rPr>
                <w:rFonts w:ascii="BatangChe" w:eastAsia="仿宋_GB2312" w:hAnsi="BatangChe"/>
                <w:sz w:val="24"/>
              </w:rPr>
              <w:t>涉及个人隐私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pacing w:val="-4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 w:rsidRPr="001B08B5">
              <w:rPr>
                <w:rFonts w:ascii="BatangChe" w:eastAsia="仿宋_GB2312" w:hAnsi="BatangChe"/>
                <w:sz w:val="24"/>
              </w:rPr>
              <w:t xml:space="preserve"> </w:t>
            </w:r>
            <w:r w:rsidRPr="001B08B5">
              <w:rPr>
                <w:rFonts w:ascii="BatangChe" w:eastAsia="仿宋_GB2312" w:hAnsi="BatangChe"/>
                <w:spacing w:val="-4"/>
                <w:sz w:val="24"/>
              </w:rPr>
              <w:t>危及国家安全、公共安全、经济安全和社会稳定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 w:rsidRPr="001B08B5">
              <w:rPr>
                <w:rFonts w:ascii="BatangChe" w:eastAsia="仿宋_GB2312" w:hAnsi="BatangChe"/>
                <w:sz w:val="24"/>
              </w:rPr>
              <w:t xml:space="preserve"> </w:t>
            </w:r>
            <w:r w:rsidRPr="001B08B5">
              <w:rPr>
                <w:rFonts w:ascii="BatangChe" w:eastAsia="仿宋_GB2312" w:hAnsi="BatangChe"/>
                <w:sz w:val="24"/>
              </w:rPr>
              <w:t>不是《条例》所指政府信息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　　　　</w:t>
            </w:r>
            <w:r w:rsidRPr="001B08B5">
              <w:rPr>
                <w:rFonts w:ascii="BatangChe" w:eastAsia="仿宋_GB2312" w:hAnsi="BatangChe"/>
                <w:sz w:val="24"/>
              </w:rPr>
              <w:t xml:space="preserve"> </w:t>
            </w:r>
            <w:r w:rsidRPr="001B08B5">
              <w:rPr>
                <w:rFonts w:ascii="BatangChe" w:eastAsia="仿宋_GB2312" w:hAnsi="BatangChe"/>
                <w:sz w:val="24"/>
              </w:rPr>
              <w:t>法律法规规定的其他情形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5.</w:t>
            </w:r>
            <w:r w:rsidRPr="001B08B5">
              <w:rPr>
                <w:rFonts w:ascii="BatangChe" w:eastAsia="仿宋_GB2312" w:hAnsi="BatangChe"/>
                <w:sz w:val="24"/>
              </w:rPr>
              <w:t>不属于本行政机关公开数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6.</w:t>
            </w:r>
            <w:r w:rsidRPr="001B08B5">
              <w:rPr>
                <w:rFonts w:ascii="BatangChe" w:eastAsia="仿宋_GB2312" w:hAnsi="BatangChe"/>
                <w:sz w:val="24"/>
              </w:rPr>
              <w:t>申请信息不存在数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7.</w:t>
            </w:r>
            <w:r w:rsidRPr="001B08B5">
              <w:rPr>
                <w:rFonts w:ascii="BatangChe" w:eastAsia="仿宋_GB2312" w:hAnsi="BatangChe"/>
                <w:sz w:val="24"/>
              </w:rPr>
              <w:t>告知作出更改补充数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8.</w:t>
            </w:r>
            <w:r w:rsidRPr="001B08B5">
              <w:rPr>
                <w:rFonts w:ascii="BatangChe" w:eastAsia="仿宋_GB2312" w:hAnsi="BatangChe"/>
                <w:sz w:val="24"/>
              </w:rPr>
              <w:t>告知通过其他途径办理数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四、行政复议数量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（一）维持具体行政行为数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（二）被依法纠错数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（三）其他情形数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五、行政诉讼数量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（一）维持具体行政行为或者驳回原告诉讼请求数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（二）被依法纠错数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（三）其他情形数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lastRenderedPageBreak/>
              <w:t>六、举报投诉数量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件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七、依申请公开信息收取的费用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5938C5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八、机构建设和保障经费情况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（一）政府信息公开工作专门机构数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5938C5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1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（二）设置政府信息公开查阅点数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个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2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（三）从事政府信息公开工作人员数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5938C5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2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1.</w:t>
            </w:r>
            <w:r w:rsidRPr="001B08B5">
              <w:rPr>
                <w:rFonts w:ascii="BatangChe" w:eastAsia="仿宋_GB2312" w:hAnsi="BatangChe"/>
                <w:sz w:val="24"/>
              </w:rPr>
              <w:t>专职人员数（不包括政府公报及政府网站工作人员数）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5938C5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2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　　　</w:t>
            </w:r>
            <w:r w:rsidRPr="001B08B5">
              <w:rPr>
                <w:rFonts w:ascii="BatangChe" w:eastAsia="仿宋_GB2312" w:hAnsi="BatangChe"/>
                <w:sz w:val="24"/>
              </w:rPr>
              <w:t>2.</w:t>
            </w:r>
            <w:r w:rsidRPr="001B08B5">
              <w:rPr>
                <w:rFonts w:ascii="BatangChe" w:eastAsia="仿宋_GB2312" w:hAnsi="BatangChe"/>
                <w:sz w:val="24"/>
              </w:rPr>
              <w:t>兼职人员数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人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5938C5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（四）政府信息公开专项经费（不包括用于政府公报编辑管理及政府网站建设维护等方面的经费）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万元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0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九、政府信息公开会议和培训情况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—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（一）召开政府信息公开工作会议或专题会议数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5938C5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3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（二）举办各类培训班数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E07B81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2</w:t>
            </w:r>
          </w:p>
        </w:tc>
      </w:tr>
      <w:tr w:rsidR="00B1551A" w:rsidRPr="001B08B5">
        <w:trPr>
          <w:trHeight w:val="630"/>
          <w:jc w:val="center"/>
        </w:trPr>
        <w:tc>
          <w:tcPr>
            <w:tcW w:w="713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 xml:space="preserve">　　（三）接受培训人员数</w:t>
            </w:r>
          </w:p>
        </w:tc>
        <w:tc>
          <w:tcPr>
            <w:tcW w:w="957" w:type="dxa"/>
            <w:shd w:val="clear" w:color="auto" w:fill="FFFFFF"/>
            <w:vAlign w:val="center"/>
          </w:tcPr>
          <w:p w:rsidR="00B1551A" w:rsidRPr="001B08B5" w:rsidRDefault="00B1551A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 w:rsidRPr="001B08B5">
              <w:rPr>
                <w:rFonts w:ascii="BatangChe" w:eastAsia="仿宋_GB2312" w:hAnsi="BatangChe"/>
                <w:sz w:val="24"/>
              </w:rPr>
              <w:t>人次</w:t>
            </w:r>
          </w:p>
        </w:tc>
        <w:tc>
          <w:tcPr>
            <w:tcW w:w="854" w:type="dxa"/>
            <w:shd w:val="clear" w:color="auto" w:fill="FFFFFF"/>
            <w:vAlign w:val="center"/>
          </w:tcPr>
          <w:p w:rsidR="00B1551A" w:rsidRPr="001B08B5" w:rsidRDefault="005938C5" w:rsidP="001B08B5">
            <w:pPr>
              <w:jc w:val="center"/>
              <w:rPr>
                <w:rFonts w:ascii="BatangChe" w:eastAsia="仿宋_GB2312" w:hAnsi="BatangChe"/>
                <w:sz w:val="24"/>
              </w:rPr>
            </w:pPr>
            <w:r>
              <w:rPr>
                <w:rFonts w:ascii="BatangChe" w:eastAsia="仿宋_GB2312" w:hAnsi="BatangChe" w:hint="eastAsia"/>
                <w:sz w:val="24"/>
              </w:rPr>
              <w:t>2</w:t>
            </w:r>
          </w:p>
        </w:tc>
      </w:tr>
    </w:tbl>
    <w:p w:rsidR="00B1551A" w:rsidRPr="001B08B5" w:rsidRDefault="00B1551A" w:rsidP="00C76270">
      <w:pPr>
        <w:spacing w:line="576" w:lineRule="exact"/>
        <w:rPr>
          <w:rFonts w:ascii="BatangChe" w:eastAsia="仿宋_GB2312" w:hAnsi="BatangChe"/>
          <w:color w:val="000000"/>
          <w:sz w:val="28"/>
          <w:szCs w:val="28"/>
        </w:rPr>
      </w:pPr>
      <w:r w:rsidRPr="001B08B5">
        <w:rPr>
          <w:rFonts w:ascii="BatangChe" w:eastAsia="仿宋_GB2312" w:hAnsi="BatangChe" w:hint="eastAsia"/>
          <w:color w:val="000000"/>
          <w:sz w:val="28"/>
          <w:szCs w:val="28"/>
        </w:rPr>
        <w:t>单位负责人：</w:t>
      </w:r>
      <w:r w:rsidR="00E07B81">
        <w:rPr>
          <w:rFonts w:ascii="BatangChe" w:eastAsia="仿宋_GB2312" w:hAnsi="BatangChe" w:hint="eastAsia"/>
          <w:color w:val="000000"/>
          <w:sz w:val="28"/>
          <w:szCs w:val="28"/>
        </w:rPr>
        <w:t xml:space="preserve"> </w:t>
      </w:r>
      <w:r w:rsidR="00A01E26">
        <w:rPr>
          <w:rFonts w:ascii="BatangChe" w:eastAsia="仿宋_GB2312" w:hAnsi="BatangChe" w:hint="eastAsia"/>
          <w:color w:val="000000"/>
          <w:sz w:val="28"/>
          <w:szCs w:val="28"/>
        </w:rPr>
        <w:t>张晓燕</w:t>
      </w:r>
      <w:r w:rsidR="00E07B81">
        <w:rPr>
          <w:rFonts w:ascii="BatangChe" w:eastAsia="仿宋_GB2312" w:hAnsi="BatangChe" w:hint="eastAsia"/>
          <w:color w:val="000000"/>
          <w:sz w:val="28"/>
          <w:szCs w:val="28"/>
        </w:rPr>
        <w:t xml:space="preserve">        </w:t>
      </w:r>
      <w:r w:rsidRPr="001B08B5">
        <w:rPr>
          <w:rFonts w:ascii="BatangChe" w:eastAsia="仿宋_GB2312" w:hAnsi="BatangChe" w:hint="eastAsia"/>
          <w:color w:val="000000"/>
          <w:sz w:val="28"/>
          <w:szCs w:val="28"/>
        </w:rPr>
        <w:t xml:space="preserve"> </w:t>
      </w:r>
      <w:r w:rsidRPr="001B08B5">
        <w:rPr>
          <w:rFonts w:ascii="BatangChe" w:eastAsia="仿宋_GB2312" w:hAnsi="BatangChe" w:hint="eastAsia"/>
          <w:color w:val="000000"/>
          <w:sz w:val="28"/>
          <w:szCs w:val="28"/>
        </w:rPr>
        <w:t>审核人：</w:t>
      </w:r>
      <w:r w:rsidR="00E07B81">
        <w:rPr>
          <w:rFonts w:ascii="BatangChe" w:eastAsia="仿宋_GB2312" w:hAnsi="BatangChe" w:hint="eastAsia"/>
          <w:color w:val="000000"/>
          <w:sz w:val="28"/>
          <w:szCs w:val="28"/>
        </w:rPr>
        <w:t xml:space="preserve">         </w:t>
      </w:r>
      <w:r w:rsidRPr="001B08B5">
        <w:rPr>
          <w:rFonts w:ascii="BatangChe" w:eastAsia="仿宋_GB2312" w:hAnsi="BatangChe" w:hint="eastAsia"/>
          <w:color w:val="000000"/>
          <w:sz w:val="28"/>
          <w:szCs w:val="28"/>
        </w:rPr>
        <w:t xml:space="preserve"> </w:t>
      </w:r>
      <w:r w:rsidRPr="001B08B5">
        <w:rPr>
          <w:rFonts w:ascii="BatangChe" w:eastAsia="仿宋_GB2312" w:hAnsi="BatangChe" w:hint="eastAsia"/>
          <w:color w:val="000000"/>
          <w:sz w:val="28"/>
          <w:szCs w:val="28"/>
        </w:rPr>
        <w:t>填报人：</w:t>
      </w:r>
      <w:r w:rsidR="00E07B81">
        <w:rPr>
          <w:rFonts w:ascii="BatangChe" w:eastAsia="仿宋_GB2312" w:hAnsi="BatangChe" w:hint="eastAsia"/>
          <w:color w:val="000000"/>
          <w:sz w:val="28"/>
          <w:szCs w:val="28"/>
        </w:rPr>
        <w:t>雷欢</w:t>
      </w:r>
      <w:r w:rsidRPr="001B08B5">
        <w:rPr>
          <w:rFonts w:ascii="BatangChe" w:eastAsia="仿宋_GB2312" w:hAnsi="BatangChe" w:hint="eastAsia"/>
          <w:color w:val="000000"/>
          <w:sz w:val="28"/>
          <w:szCs w:val="28"/>
        </w:rPr>
        <w:t xml:space="preserve"> </w:t>
      </w:r>
    </w:p>
    <w:p w:rsidR="00B1551A" w:rsidRPr="001B08B5" w:rsidRDefault="00B1551A" w:rsidP="00C76270">
      <w:pPr>
        <w:spacing w:line="576" w:lineRule="exact"/>
        <w:rPr>
          <w:rFonts w:ascii="BatangChe" w:eastAsia="仿宋_GB2312" w:hAnsi="BatangChe"/>
          <w:color w:val="000000"/>
          <w:sz w:val="28"/>
          <w:szCs w:val="28"/>
        </w:rPr>
      </w:pPr>
      <w:r w:rsidRPr="001B08B5">
        <w:rPr>
          <w:rFonts w:ascii="BatangChe" w:eastAsia="仿宋_GB2312" w:hAnsi="BatangChe" w:hint="eastAsia"/>
          <w:color w:val="000000"/>
          <w:sz w:val="28"/>
          <w:szCs w:val="28"/>
        </w:rPr>
        <w:t>联系电话：</w:t>
      </w:r>
      <w:r w:rsidR="00A01E26">
        <w:rPr>
          <w:rFonts w:ascii="BatangChe" w:eastAsia="仿宋_GB2312" w:hAnsi="BatangChe" w:hint="eastAsia"/>
          <w:color w:val="000000"/>
          <w:sz w:val="28"/>
          <w:szCs w:val="28"/>
        </w:rPr>
        <w:t xml:space="preserve"> 87036121</w:t>
      </w:r>
      <w:r w:rsidRPr="001B08B5">
        <w:rPr>
          <w:rFonts w:ascii="BatangChe" w:eastAsia="仿宋_GB2312" w:hAnsi="BatangChe" w:hint="eastAsia"/>
          <w:color w:val="000000"/>
          <w:sz w:val="28"/>
          <w:szCs w:val="28"/>
        </w:rPr>
        <w:t xml:space="preserve">           </w:t>
      </w:r>
      <w:r w:rsidRPr="001B08B5">
        <w:rPr>
          <w:rFonts w:ascii="BatangChe" w:eastAsia="仿宋_GB2312" w:hAnsi="BatangChe" w:hint="eastAsia"/>
          <w:color w:val="000000"/>
          <w:sz w:val="28"/>
          <w:szCs w:val="28"/>
        </w:rPr>
        <w:t>填报日期：</w:t>
      </w:r>
      <w:r w:rsidRPr="001B08B5">
        <w:rPr>
          <w:rFonts w:ascii="BatangChe" w:eastAsia="仿宋_GB2312" w:hAnsi="BatangChe" w:hint="eastAsia"/>
          <w:color w:val="000000"/>
          <w:sz w:val="28"/>
          <w:szCs w:val="28"/>
        </w:rPr>
        <w:t xml:space="preserve"> </w:t>
      </w:r>
      <w:r w:rsidR="009A0E6C">
        <w:rPr>
          <w:rFonts w:ascii="BatangChe" w:eastAsia="仿宋_GB2312" w:hAnsi="BatangChe" w:hint="eastAsia"/>
          <w:color w:val="000000"/>
          <w:sz w:val="28"/>
          <w:szCs w:val="28"/>
        </w:rPr>
        <w:t>2019</w:t>
      </w:r>
      <w:r w:rsidR="009A0E6C">
        <w:rPr>
          <w:rFonts w:ascii="BatangChe" w:eastAsia="仿宋_GB2312" w:hAnsi="BatangChe" w:hint="eastAsia"/>
          <w:color w:val="000000"/>
          <w:sz w:val="28"/>
          <w:szCs w:val="28"/>
        </w:rPr>
        <w:t>年</w:t>
      </w:r>
      <w:r w:rsidR="009A0E6C">
        <w:rPr>
          <w:rFonts w:ascii="BatangChe" w:eastAsia="仿宋_GB2312" w:hAnsi="BatangChe" w:hint="eastAsia"/>
          <w:color w:val="000000"/>
          <w:sz w:val="28"/>
          <w:szCs w:val="28"/>
        </w:rPr>
        <w:t>2</w:t>
      </w:r>
      <w:r w:rsidR="009A0E6C">
        <w:rPr>
          <w:rFonts w:ascii="BatangChe" w:eastAsia="仿宋_GB2312" w:hAnsi="BatangChe" w:hint="eastAsia"/>
          <w:color w:val="000000"/>
          <w:sz w:val="28"/>
          <w:szCs w:val="28"/>
        </w:rPr>
        <w:t>月</w:t>
      </w:r>
      <w:r w:rsidR="00A01E26">
        <w:rPr>
          <w:rFonts w:ascii="BatangChe" w:eastAsia="仿宋_GB2312" w:hAnsi="BatangChe" w:hint="eastAsia"/>
          <w:color w:val="000000"/>
          <w:sz w:val="28"/>
          <w:szCs w:val="28"/>
        </w:rPr>
        <w:t>13</w:t>
      </w:r>
      <w:r w:rsidR="009A0E6C">
        <w:rPr>
          <w:rFonts w:ascii="BatangChe" w:eastAsia="仿宋_GB2312" w:hAnsi="BatangChe" w:hint="eastAsia"/>
          <w:color w:val="000000"/>
          <w:sz w:val="28"/>
          <w:szCs w:val="28"/>
        </w:rPr>
        <w:t>日</w:t>
      </w:r>
    </w:p>
    <w:p w:rsidR="00B1551A" w:rsidRPr="001B08B5" w:rsidRDefault="00B1551A" w:rsidP="00C76270">
      <w:pPr>
        <w:spacing w:line="576" w:lineRule="exact"/>
        <w:rPr>
          <w:rFonts w:ascii="BatangChe" w:hAnsi="BatangChe"/>
          <w:color w:val="000000"/>
          <w:sz w:val="24"/>
        </w:rPr>
      </w:pPr>
    </w:p>
    <w:p w:rsidR="00B1551A" w:rsidRPr="001B08B5" w:rsidRDefault="00B1551A" w:rsidP="00C76270">
      <w:pPr>
        <w:spacing w:line="576" w:lineRule="exact"/>
        <w:rPr>
          <w:rFonts w:ascii="BatangChe" w:hAnsi="BatangChe"/>
          <w:color w:val="000000"/>
          <w:sz w:val="24"/>
        </w:rPr>
      </w:pPr>
    </w:p>
    <w:p w:rsidR="00B1551A" w:rsidRPr="001B08B5" w:rsidRDefault="00B1551A" w:rsidP="00C76270">
      <w:pPr>
        <w:spacing w:line="576" w:lineRule="exact"/>
        <w:rPr>
          <w:rFonts w:ascii="BatangChe" w:hAnsi="BatangChe"/>
          <w:color w:val="000000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C84D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F14" w:rsidRDefault="00910F14" w:rsidP="00B1551A">
      <w:pPr>
        <w:spacing w:after="0"/>
      </w:pPr>
      <w:r>
        <w:separator/>
      </w:r>
    </w:p>
  </w:endnote>
  <w:endnote w:type="continuationSeparator" w:id="0">
    <w:p w:rsidR="00910F14" w:rsidRDefault="00910F14" w:rsidP="00B155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F14" w:rsidRDefault="00910F14" w:rsidP="00B1551A">
      <w:pPr>
        <w:spacing w:after="0"/>
      </w:pPr>
      <w:r>
        <w:separator/>
      </w:r>
    </w:p>
  </w:footnote>
  <w:footnote w:type="continuationSeparator" w:id="0">
    <w:p w:rsidR="00910F14" w:rsidRDefault="00910F14" w:rsidP="00B1551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1751"/>
    <w:rsid w:val="001A7D54"/>
    <w:rsid w:val="00323B43"/>
    <w:rsid w:val="003D37D8"/>
    <w:rsid w:val="00426133"/>
    <w:rsid w:val="004358AB"/>
    <w:rsid w:val="004E4935"/>
    <w:rsid w:val="005938C5"/>
    <w:rsid w:val="00596A26"/>
    <w:rsid w:val="00654A03"/>
    <w:rsid w:val="008B7726"/>
    <w:rsid w:val="008D015E"/>
    <w:rsid w:val="00910F14"/>
    <w:rsid w:val="009A0E6C"/>
    <w:rsid w:val="00A01E26"/>
    <w:rsid w:val="00B1551A"/>
    <w:rsid w:val="00D31D50"/>
    <w:rsid w:val="00E0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155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51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B155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51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2019-02-14T02:49:00Z</dcterms:created>
  <dcterms:modified xsi:type="dcterms:W3CDTF">2019-02-14T09:49:00Z</dcterms:modified>
</cp:coreProperties>
</file>